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FB6B11" w14:textId="77777777" w:rsidR="0099137B" w:rsidRPr="0077714B" w:rsidRDefault="0077714B" w:rsidP="0077714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714B">
        <w:rPr>
          <w:rFonts w:ascii="Times New Roman" w:hAnsi="Times New Roman" w:cs="Times New Roman"/>
          <w:b/>
          <w:bCs/>
          <w:sz w:val="24"/>
          <w:szCs w:val="24"/>
        </w:rPr>
        <w:t>Wójt Gminy Strawczyn</w:t>
      </w:r>
    </w:p>
    <w:p w14:paraId="7F473F64" w14:textId="6D689538" w:rsidR="0077714B" w:rsidRDefault="0077714B" w:rsidP="0077714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714B">
        <w:rPr>
          <w:rFonts w:ascii="Times New Roman" w:hAnsi="Times New Roman" w:cs="Times New Roman"/>
          <w:b/>
          <w:bCs/>
          <w:sz w:val="24"/>
          <w:szCs w:val="24"/>
        </w:rPr>
        <w:t xml:space="preserve">Ogłasza </w:t>
      </w:r>
      <w:r w:rsidR="005C7D74">
        <w:rPr>
          <w:rFonts w:ascii="Times New Roman" w:hAnsi="Times New Roman" w:cs="Times New Roman"/>
          <w:b/>
          <w:bCs/>
          <w:sz w:val="24"/>
          <w:szCs w:val="24"/>
        </w:rPr>
        <w:t>ustny</w:t>
      </w:r>
      <w:r w:rsidRPr="0077714B">
        <w:rPr>
          <w:rFonts w:ascii="Times New Roman" w:hAnsi="Times New Roman" w:cs="Times New Roman"/>
          <w:b/>
          <w:bCs/>
          <w:sz w:val="24"/>
          <w:szCs w:val="24"/>
        </w:rPr>
        <w:t xml:space="preserve"> przetarg nieograniczony </w:t>
      </w:r>
    </w:p>
    <w:p w14:paraId="6B57E5D2" w14:textId="283CEF6C" w:rsidR="0077714B" w:rsidRDefault="0077714B" w:rsidP="0077714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64766742"/>
      <w:r w:rsidRPr="0077714B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5C7D74">
        <w:rPr>
          <w:rFonts w:ascii="Times New Roman" w:hAnsi="Times New Roman" w:cs="Times New Roman"/>
          <w:b/>
          <w:bCs/>
          <w:sz w:val="24"/>
          <w:szCs w:val="24"/>
        </w:rPr>
        <w:t>dzierżawę gruntu</w:t>
      </w:r>
      <w:r w:rsidR="00944E67">
        <w:rPr>
          <w:rFonts w:ascii="Times New Roman" w:hAnsi="Times New Roman" w:cs="Times New Roman"/>
          <w:b/>
          <w:bCs/>
          <w:sz w:val="24"/>
          <w:szCs w:val="24"/>
        </w:rPr>
        <w:t xml:space="preserve"> pod stanowisk</w:t>
      </w:r>
      <w:r w:rsidR="002024C9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944E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4E67" w:rsidRPr="00BA1C8E">
        <w:rPr>
          <w:rFonts w:ascii="Times New Roman" w:hAnsi="Times New Roman" w:cs="Times New Roman"/>
          <w:b/>
          <w:bCs/>
          <w:sz w:val="24"/>
          <w:szCs w:val="24"/>
        </w:rPr>
        <w:t>handlowo-usługowe</w:t>
      </w:r>
      <w:bookmarkEnd w:id="0"/>
      <w:r w:rsidR="00944E67" w:rsidRPr="00BA1C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4E67">
        <w:rPr>
          <w:rFonts w:ascii="Times New Roman" w:hAnsi="Times New Roman" w:cs="Times New Roman"/>
          <w:b/>
          <w:bCs/>
          <w:sz w:val="24"/>
          <w:szCs w:val="24"/>
        </w:rPr>
        <w:t>zlokalizowane na gminnej nieruchomości oznaczonej w ewidencji</w:t>
      </w:r>
      <w:r w:rsidR="00A45C11">
        <w:rPr>
          <w:rFonts w:ascii="Times New Roman" w:hAnsi="Times New Roman" w:cs="Times New Roman"/>
          <w:b/>
          <w:bCs/>
          <w:sz w:val="24"/>
          <w:szCs w:val="24"/>
        </w:rPr>
        <w:t xml:space="preserve"> gruntów</w:t>
      </w:r>
      <w:r w:rsidR="00944E67">
        <w:rPr>
          <w:rFonts w:ascii="Times New Roman" w:hAnsi="Times New Roman" w:cs="Times New Roman"/>
          <w:b/>
          <w:bCs/>
          <w:sz w:val="24"/>
          <w:szCs w:val="24"/>
        </w:rPr>
        <w:t xml:space="preserve"> nr 634</w:t>
      </w:r>
      <w:r w:rsidR="00F9001A">
        <w:rPr>
          <w:rFonts w:ascii="Times New Roman" w:hAnsi="Times New Roman" w:cs="Times New Roman"/>
          <w:b/>
          <w:bCs/>
          <w:sz w:val="24"/>
          <w:szCs w:val="24"/>
        </w:rPr>
        <w:t xml:space="preserve"> oraz 635</w:t>
      </w:r>
      <w:r w:rsidR="00944E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57A81">
        <w:rPr>
          <w:rFonts w:ascii="Times New Roman" w:hAnsi="Times New Roman" w:cs="Times New Roman"/>
          <w:b/>
          <w:bCs/>
          <w:sz w:val="24"/>
          <w:szCs w:val="24"/>
        </w:rPr>
        <w:t>w miejscowości Strawczyn (nad zalewem w Strawczynie)</w:t>
      </w:r>
      <w:r w:rsidR="00944E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57A81">
        <w:rPr>
          <w:rFonts w:ascii="Times New Roman" w:hAnsi="Times New Roman" w:cs="Times New Roman"/>
          <w:b/>
          <w:bCs/>
          <w:sz w:val="24"/>
          <w:szCs w:val="24"/>
        </w:rPr>
        <w:t xml:space="preserve">z przeznaczeniem na prowadzenie usług </w:t>
      </w:r>
      <w:r w:rsidR="006E2819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657A81">
        <w:rPr>
          <w:rFonts w:ascii="Times New Roman" w:hAnsi="Times New Roman" w:cs="Times New Roman"/>
          <w:b/>
          <w:bCs/>
          <w:sz w:val="24"/>
          <w:szCs w:val="24"/>
        </w:rPr>
        <w:t xml:space="preserve">z zakresu handlu i gastronomii w mobilnym punkcie – pojazd typu Food Truck. </w:t>
      </w:r>
    </w:p>
    <w:p w14:paraId="57250E04" w14:textId="77777777" w:rsidR="004E0C7D" w:rsidRDefault="004E0C7D" w:rsidP="0077714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18AB4B" w14:textId="351FC7AA" w:rsidR="0077714B" w:rsidRDefault="004E0C7D" w:rsidP="006E2819">
      <w:pPr>
        <w:jc w:val="both"/>
        <w:rPr>
          <w:rFonts w:ascii="Times New Roman" w:hAnsi="Times New Roman" w:cs="Times New Roman"/>
          <w:sz w:val="24"/>
          <w:szCs w:val="24"/>
        </w:rPr>
      </w:pPr>
      <w:r w:rsidRPr="00A45C11">
        <w:rPr>
          <w:rFonts w:ascii="Times New Roman" w:hAnsi="Times New Roman" w:cs="Times New Roman"/>
          <w:sz w:val="24"/>
          <w:szCs w:val="24"/>
        </w:rPr>
        <w:t>Nieruchomość</w:t>
      </w:r>
      <w:r w:rsidR="00A45C11">
        <w:rPr>
          <w:rFonts w:ascii="Times New Roman" w:hAnsi="Times New Roman" w:cs="Times New Roman"/>
          <w:sz w:val="24"/>
          <w:szCs w:val="24"/>
        </w:rPr>
        <w:t>,</w:t>
      </w:r>
      <w:r w:rsidRPr="00A45C11">
        <w:rPr>
          <w:rFonts w:ascii="Times New Roman" w:hAnsi="Times New Roman" w:cs="Times New Roman"/>
          <w:sz w:val="24"/>
          <w:szCs w:val="24"/>
        </w:rPr>
        <w:t xml:space="preserve"> na której został</w:t>
      </w:r>
      <w:r w:rsidR="002024C9">
        <w:rPr>
          <w:rFonts w:ascii="Times New Roman" w:hAnsi="Times New Roman" w:cs="Times New Roman"/>
          <w:sz w:val="24"/>
          <w:szCs w:val="24"/>
        </w:rPr>
        <w:t>y</w:t>
      </w:r>
      <w:r w:rsidRPr="00A45C11">
        <w:rPr>
          <w:rFonts w:ascii="Times New Roman" w:hAnsi="Times New Roman" w:cs="Times New Roman"/>
          <w:sz w:val="24"/>
          <w:szCs w:val="24"/>
        </w:rPr>
        <w:t xml:space="preserve"> wyznaczone stanowisk</w:t>
      </w:r>
      <w:r w:rsidR="002024C9">
        <w:rPr>
          <w:rFonts w:ascii="Times New Roman" w:hAnsi="Times New Roman" w:cs="Times New Roman"/>
          <w:sz w:val="24"/>
          <w:szCs w:val="24"/>
        </w:rPr>
        <w:t>a</w:t>
      </w:r>
      <w:r w:rsidR="00A45C11">
        <w:rPr>
          <w:rFonts w:ascii="Times New Roman" w:hAnsi="Times New Roman" w:cs="Times New Roman"/>
          <w:sz w:val="24"/>
          <w:szCs w:val="24"/>
        </w:rPr>
        <w:t xml:space="preserve"> handlowo-usługowe przeznaczone do dzierżawy</w:t>
      </w:r>
      <w:r w:rsidR="005C2D54">
        <w:rPr>
          <w:rFonts w:ascii="Times New Roman" w:hAnsi="Times New Roman" w:cs="Times New Roman"/>
          <w:sz w:val="24"/>
          <w:szCs w:val="24"/>
        </w:rPr>
        <w:t xml:space="preserve">, położone w miejscowości Strawczyn </w:t>
      </w:r>
      <w:r w:rsidR="00B7228A">
        <w:rPr>
          <w:rFonts w:ascii="Times New Roman" w:hAnsi="Times New Roman" w:cs="Times New Roman"/>
          <w:sz w:val="24"/>
          <w:szCs w:val="24"/>
        </w:rPr>
        <w:t>(</w:t>
      </w:r>
      <w:r w:rsidR="005C2D54">
        <w:rPr>
          <w:rFonts w:ascii="Times New Roman" w:hAnsi="Times New Roman" w:cs="Times New Roman"/>
          <w:sz w:val="24"/>
          <w:szCs w:val="24"/>
        </w:rPr>
        <w:t>nad zalewem</w:t>
      </w:r>
      <w:r w:rsidR="00B7228A">
        <w:rPr>
          <w:rFonts w:ascii="Times New Roman" w:hAnsi="Times New Roman" w:cs="Times New Roman"/>
          <w:sz w:val="24"/>
          <w:szCs w:val="24"/>
        </w:rPr>
        <w:t>)</w:t>
      </w:r>
      <w:r w:rsidR="005C2D54">
        <w:rPr>
          <w:rFonts w:ascii="Times New Roman" w:hAnsi="Times New Roman" w:cs="Times New Roman"/>
          <w:sz w:val="24"/>
          <w:szCs w:val="24"/>
        </w:rPr>
        <w:t xml:space="preserve">, oznaczone w ewidencji gruntów i budynków nr 634 o pow. </w:t>
      </w:r>
      <w:r w:rsidR="00E13EEF">
        <w:rPr>
          <w:rFonts w:ascii="Times New Roman" w:hAnsi="Times New Roman" w:cs="Times New Roman"/>
          <w:sz w:val="24"/>
          <w:szCs w:val="24"/>
        </w:rPr>
        <w:t>0,2579 ha</w:t>
      </w:r>
      <w:r w:rsidR="005C2D54">
        <w:rPr>
          <w:rFonts w:ascii="Times New Roman" w:hAnsi="Times New Roman" w:cs="Times New Roman"/>
          <w:sz w:val="24"/>
          <w:szCs w:val="24"/>
        </w:rPr>
        <w:t xml:space="preserve"> oraz</w:t>
      </w:r>
      <w:r w:rsidR="00E13EEF">
        <w:rPr>
          <w:rFonts w:ascii="Times New Roman" w:hAnsi="Times New Roman" w:cs="Times New Roman"/>
          <w:sz w:val="24"/>
          <w:szCs w:val="24"/>
        </w:rPr>
        <w:t xml:space="preserve"> nr</w:t>
      </w:r>
      <w:r w:rsidR="005C2D54">
        <w:rPr>
          <w:rFonts w:ascii="Times New Roman" w:hAnsi="Times New Roman" w:cs="Times New Roman"/>
          <w:sz w:val="24"/>
          <w:szCs w:val="24"/>
        </w:rPr>
        <w:t xml:space="preserve"> 635</w:t>
      </w:r>
      <w:r w:rsidR="00E13EEF">
        <w:rPr>
          <w:rFonts w:ascii="Times New Roman" w:hAnsi="Times New Roman" w:cs="Times New Roman"/>
          <w:sz w:val="24"/>
          <w:szCs w:val="24"/>
        </w:rPr>
        <w:t xml:space="preserve"> o pow. 0,3759 ha stanowiące własność Gminy Strawczyn, wpisane w księdze wieczystej nr KI1L/00041602/6 prowadzonej przez Sąd Rejonowy w Kielcach</w:t>
      </w:r>
      <w:r w:rsidR="00BA1C8E">
        <w:rPr>
          <w:rFonts w:ascii="Times New Roman" w:hAnsi="Times New Roman" w:cs="Times New Roman"/>
          <w:sz w:val="24"/>
          <w:szCs w:val="24"/>
        </w:rPr>
        <w:t>, wolnej od obciążeń.</w:t>
      </w:r>
    </w:p>
    <w:p w14:paraId="2A8ED591" w14:textId="4A9BC73D" w:rsidR="00BC1603" w:rsidRDefault="005B2533" w:rsidP="006E28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Teren</w:t>
      </w:r>
      <w:r w:rsidR="00BC16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przeznaczony na prowadzenie usług z zakresu handlu i gastronomii w mobilnych punktach sprzedaży z wyłączeniem napojów alkoholowych i wyrobów tytoniowych.</w:t>
      </w:r>
    </w:p>
    <w:p w14:paraId="1F158058" w14:textId="4B09E6E3" w:rsidR="006E2819" w:rsidRDefault="006E2819" w:rsidP="006E28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wyżej opisanych nieruchomościach wyodrębniono teren</w:t>
      </w:r>
      <w:r w:rsidR="009C7E16">
        <w:rPr>
          <w:rFonts w:ascii="Times New Roman" w:hAnsi="Times New Roman" w:cs="Times New Roman"/>
          <w:sz w:val="24"/>
          <w:szCs w:val="24"/>
        </w:rPr>
        <w:t xml:space="preserve"> </w:t>
      </w:r>
      <w:r w:rsidR="002024C9">
        <w:rPr>
          <w:rFonts w:ascii="Times New Roman" w:hAnsi="Times New Roman" w:cs="Times New Roman"/>
          <w:sz w:val="24"/>
          <w:szCs w:val="24"/>
        </w:rPr>
        <w:t xml:space="preserve">pod 2 stanowiska handlowo-usługowe w mobilnych pojazdach </w:t>
      </w:r>
      <w:r>
        <w:rPr>
          <w:rFonts w:ascii="Times New Roman" w:hAnsi="Times New Roman" w:cs="Times New Roman"/>
          <w:sz w:val="24"/>
          <w:szCs w:val="24"/>
        </w:rPr>
        <w:t>typu Food Truck</w:t>
      </w:r>
      <w:r w:rsidR="002024C9">
        <w:rPr>
          <w:rFonts w:ascii="Times New Roman" w:hAnsi="Times New Roman" w:cs="Times New Roman"/>
          <w:sz w:val="24"/>
          <w:szCs w:val="24"/>
        </w:rPr>
        <w:t xml:space="preserve"> i oznaczon</w:t>
      </w:r>
      <w:r w:rsidR="00561694">
        <w:rPr>
          <w:rFonts w:ascii="Times New Roman" w:hAnsi="Times New Roman" w:cs="Times New Roman"/>
          <w:sz w:val="24"/>
          <w:szCs w:val="24"/>
        </w:rPr>
        <w:t>o</w:t>
      </w:r>
      <w:r w:rsidR="002024C9">
        <w:rPr>
          <w:rFonts w:ascii="Times New Roman" w:hAnsi="Times New Roman" w:cs="Times New Roman"/>
          <w:sz w:val="24"/>
          <w:szCs w:val="24"/>
        </w:rPr>
        <w:t xml:space="preserve"> jako;</w:t>
      </w:r>
    </w:p>
    <w:p w14:paraId="62F0E2F5" w14:textId="7A3400E2" w:rsidR="002024C9" w:rsidRDefault="002024C9" w:rsidP="002024C9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grunt pod stanowisko nr 1 o pow. 20m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4362766" w14:textId="40AE3685" w:rsidR="002024C9" w:rsidRDefault="002024C9" w:rsidP="002024C9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grunt pod stanowisko</w:t>
      </w:r>
      <w:r w:rsidR="00415545">
        <w:rPr>
          <w:rFonts w:ascii="Times New Roman" w:hAnsi="Times New Roman" w:cs="Times New Roman"/>
          <w:sz w:val="24"/>
          <w:szCs w:val="24"/>
        </w:rPr>
        <w:t xml:space="preserve"> nr 2 o pow.</w:t>
      </w:r>
      <w:r>
        <w:rPr>
          <w:rFonts w:ascii="Times New Roman" w:hAnsi="Times New Roman" w:cs="Times New Roman"/>
          <w:sz w:val="24"/>
          <w:szCs w:val="24"/>
        </w:rPr>
        <w:t xml:space="preserve"> 20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8D0ED37" w14:textId="4891DA6E" w:rsidR="00363235" w:rsidRPr="00363235" w:rsidRDefault="00363235" w:rsidP="003632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Teren każdego stanowiska stanowi odrębny przedmiot przetargu.</w:t>
      </w:r>
    </w:p>
    <w:p w14:paraId="35F2740D" w14:textId="4B20DDB2" w:rsidR="002C7083" w:rsidRDefault="009C7E16" w:rsidP="0016474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30378798"/>
      <w:r>
        <w:rPr>
          <w:rFonts w:ascii="Times New Roman" w:hAnsi="Times New Roman" w:cs="Times New Roman"/>
          <w:sz w:val="24"/>
          <w:szCs w:val="24"/>
        </w:rPr>
        <w:t xml:space="preserve">Do </w:t>
      </w:r>
      <w:r w:rsidR="008B733B">
        <w:rPr>
          <w:rFonts w:ascii="Times New Roman" w:hAnsi="Times New Roman" w:cs="Times New Roman"/>
          <w:sz w:val="24"/>
          <w:szCs w:val="24"/>
        </w:rPr>
        <w:t>stanowisk nr 1 oraz nr 2</w:t>
      </w:r>
      <w:r>
        <w:rPr>
          <w:rFonts w:ascii="Times New Roman" w:hAnsi="Times New Roman" w:cs="Times New Roman"/>
          <w:sz w:val="24"/>
          <w:szCs w:val="24"/>
        </w:rPr>
        <w:t xml:space="preserve"> doprowadzona </w:t>
      </w:r>
      <w:r w:rsidR="002C7083">
        <w:rPr>
          <w:rFonts w:ascii="Times New Roman" w:hAnsi="Times New Roman" w:cs="Times New Roman"/>
          <w:sz w:val="24"/>
          <w:szCs w:val="24"/>
        </w:rPr>
        <w:t>jest instalacj</w:t>
      </w:r>
      <w:r>
        <w:rPr>
          <w:rFonts w:ascii="Times New Roman" w:hAnsi="Times New Roman" w:cs="Times New Roman"/>
          <w:sz w:val="24"/>
          <w:szCs w:val="24"/>
        </w:rPr>
        <w:t>a</w:t>
      </w:r>
      <w:r w:rsidR="002C7083">
        <w:rPr>
          <w:rFonts w:ascii="Times New Roman" w:hAnsi="Times New Roman" w:cs="Times New Roman"/>
          <w:sz w:val="24"/>
          <w:szCs w:val="24"/>
        </w:rPr>
        <w:t xml:space="preserve"> elektryczn</w:t>
      </w:r>
      <w:r>
        <w:rPr>
          <w:rFonts w:ascii="Times New Roman" w:hAnsi="Times New Roman" w:cs="Times New Roman"/>
          <w:sz w:val="24"/>
          <w:szCs w:val="24"/>
        </w:rPr>
        <w:t>a</w:t>
      </w:r>
      <w:r w:rsidR="002C7083">
        <w:rPr>
          <w:rFonts w:ascii="Times New Roman" w:hAnsi="Times New Roman" w:cs="Times New Roman"/>
          <w:sz w:val="24"/>
          <w:szCs w:val="24"/>
        </w:rPr>
        <w:t xml:space="preserve"> oraz wodno-kanalizacyjn</w:t>
      </w:r>
      <w:r>
        <w:rPr>
          <w:rFonts w:ascii="Times New Roman" w:hAnsi="Times New Roman" w:cs="Times New Roman"/>
          <w:sz w:val="24"/>
          <w:szCs w:val="24"/>
        </w:rPr>
        <w:t>a</w:t>
      </w:r>
      <w:r w:rsidR="004A66E6">
        <w:rPr>
          <w:rFonts w:ascii="Times New Roman" w:hAnsi="Times New Roman" w:cs="Times New Roman"/>
          <w:sz w:val="24"/>
          <w:szCs w:val="24"/>
        </w:rPr>
        <w:t>.</w:t>
      </w:r>
      <w:r w:rsidR="002C7083">
        <w:rPr>
          <w:rFonts w:ascii="Times New Roman" w:hAnsi="Times New Roman" w:cs="Times New Roman"/>
          <w:sz w:val="24"/>
          <w:szCs w:val="24"/>
        </w:rPr>
        <w:t xml:space="preserve"> </w:t>
      </w:r>
      <w:r w:rsidR="002C7083" w:rsidRPr="00E60D16">
        <w:rPr>
          <w:rFonts w:ascii="Times New Roman" w:hAnsi="Times New Roman" w:cs="Times New Roman"/>
          <w:sz w:val="24"/>
          <w:szCs w:val="24"/>
        </w:rPr>
        <w:t xml:space="preserve">Opłaty za zużytą energię elektryczną, kanalizację i wodę ponosi </w:t>
      </w:r>
      <w:r>
        <w:rPr>
          <w:rFonts w:ascii="Times New Roman" w:hAnsi="Times New Roman" w:cs="Times New Roman"/>
          <w:sz w:val="24"/>
          <w:szCs w:val="24"/>
        </w:rPr>
        <w:t>Dzierżawca</w:t>
      </w:r>
      <w:r w:rsidR="002C7083" w:rsidRPr="00E60D16">
        <w:rPr>
          <w:rFonts w:ascii="Times New Roman" w:hAnsi="Times New Roman" w:cs="Times New Roman"/>
          <w:sz w:val="24"/>
          <w:szCs w:val="24"/>
        </w:rPr>
        <w:t>.</w:t>
      </w:r>
      <w:r w:rsidR="002C7083">
        <w:rPr>
          <w:rFonts w:ascii="Times New Roman" w:hAnsi="Times New Roman" w:cs="Times New Roman"/>
          <w:sz w:val="24"/>
          <w:szCs w:val="24"/>
        </w:rPr>
        <w:t xml:space="preserve"> </w:t>
      </w:r>
      <w:r w:rsidR="004A66E6">
        <w:rPr>
          <w:rFonts w:ascii="Times New Roman" w:hAnsi="Times New Roman" w:cs="Times New Roman"/>
          <w:sz w:val="24"/>
          <w:szCs w:val="24"/>
        </w:rPr>
        <w:t>Teren pod stanowiska utwardzony jest kostk</w:t>
      </w:r>
      <w:r w:rsidR="00BA1C8E">
        <w:rPr>
          <w:rFonts w:ascii="Times New Roman" w:hAnsi="Times New Roman" w:cs="Times New Roman"/>
          <w:sz w:val="24"/>
          <w:szCs w:val="24"/>
        </w:rPr>
        <w:t>ą</w:t>
      </w:r>
      <w:r w:rsidR="004A66E6">
        <w:rPr>
          <w:rFonts w:ascii="Times New Roman" w:hAnsi="Times New Roman" w:cs="Times New Roman"/>
          <w:sz w:val="24"/>
          <w:szCs w:val="24"/>
        </w:rPr>
        <w:t xml:space="preserve"> brukową.</w:t>
      </w:r>
      <w:r w:rsidR="005B25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9C539E" w14:textId="4251D6F8" w:rsidR="00BC1603" w:rsidRPr="00BC1603" w:rsidRDefault="00BC1603" w:rsidP="00BC1603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603">
        <w:rPr>
          <w:rFonts w:ascii="Times New Roman" w:hAnsi="Times New Roman" w:cs="Times New Roman"/>
          <w:sz w:val="24"/>
          <w:szCs w:val="24"/>
        </w:rPr>
        <w:t xml:space="preserve">Zaleca się, aby dzierżawca dokonał wizji lokalnej na terenie przeznaczonym do dzierżawy. Teren, który zostanie wydzierżawiony jest ogólnodostępny i można go zwizytować bez udziału Wydzierżawiającego. </w:t>
      </w:r>
    </w:p>
    <w:p w14:paraId="0E4693EF" w14:textId="7C593879" w:rsidR="00BC1603" w:rsidRPr="00BC1603" w:rsidRDefault="00BC1603" w:rsidP="00BC1603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603">
        <w:rPr>
          <w:rFonts w:ascii="Times New Roman" w:hAnsi="Times New Roman" w:cs="Times New Roman"/>
          <w:sz w:val="24"/>
          <w:szCs w:val="24"/>
        </w:rPr>
        <w:t>Załącznik nr 1 do ogłoszenia stanowi mapa z lokalizacj</w:t>
      </w:r>
      <w:r w:rsidR="004267D3">
        <w:rPr>
          <w:rFonts w:ascii="Times New Roman" w:hAnsi="Times New Roman" w:cs="Times New Roman"/>
          <w:sz w:val="24"/>
          <w:szCs w:val="24"/>
        </w:rPr>
        <w:t>ą</w:t>
      </w:r>
      <w:r w:rsidRPr="00BC1603">
        <w:rPr>
          <w:rFonts w:ascii="Times New Roman" w:hAnsi="Times New Roman" w:cs="Times New Roman"/>
          <w:sz w:val="24"/>
          <w:szCs w:val="24"/>
        </w:rPr>
        <w:t xml:space="preserve"> stanowiska nr 1 oraz nr 2.</w:t>
      </w:r>
    </w:p>
    <w:p w14:paraId="6ED3A8B4" w14:textId="77777777" w:rsidR="00BC1603" w:rsidRDefault="00BC1603" w:rsidP="00BC1603">
      <w:pPr>
        <w:autoSpaceDE w:val="0"/>
        <w:autoSpaceDN w:val="0"/>
        <w:spacing w:after="0" w:line="276" w:lineRule="auto"/>
        <w:jc w:val="both"/>
        <w:rPr>
          <w:rFonts w:ascii="Cambria" w:hAnsi="Cambria"/>
          <w:sz w:val="20"/>
          <w:szCs w:val="20"/>
          <w:u w:val="single"/>
        </w:rPr>
      </w:pPr>
    </w:p>
    <w:p w14:paraId="07C8E1A1" w14:textId="7AFB49D7" w:rsidR="002C7083" w:rsidRDefault="002024C9" w:rsidP="00164744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Dzierżawca</w:t>
      </w:r>
      <w:r w:rsidR="002C7083" w:rsidRPr="009E414A">
        <w:rPr>
          <w:rFonts w:ascii="Times New Roman" w:hAnsi="Times New Roman" w:cs="Times New Roman"/>
          <w:bCs/>
          <w:sz w:val="24"/>
          <w:szCs w:val="24"/>
        </w:rPr>
        <w:t xml:space="preserve"> zobowiązany jest posiadać wszelkie zezwolenia, zaświadczenia i inne koncesje niezbędne do prowadzenia swojej działalności oraz dokonywać zgłoszeń wymaganych prawem.</w:t>
      </w:r>
    </w:p>
    <w:p w14:paraId="7794FAE4" w14:textId="14FFC635" w:rsidR="004A66E6" w:rsidRPr="002C7083" w:rsidRDefault="004A66E6" w:rsidP="00164744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Wyżej opisane grunty pod stanowiska handlowo-usługowe przeznacza się do dzierżawy na czas oznaczony do 5 miesięcy w 2024r.</w:t>
      </w:r>
    </w:p>
    <w:bookmarkEnd w:id="1"/>
    <w:p w14:paraId="73FF2AD8" w14:textId="162BDC02" w:rsidR="003672C7" w:rsidRPr="003672C7" w:rsidRDefault="005B57C7" w:rsidP="003672C7">
      <w:pPr>
        <w:numPr>
          <w:ilvl w:val="0"/>
          <w:numId w:val="14"/>
        </w:numPr>
        <w:suppressAutoHyphens/>
        <w:spacing w:after="0" w:line="312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Przyjęta stawka wywoławcza miesięcznego czynszu za </w:t>
      </w:r>
      <w:r w:rsidR="009C7E16">
        <w:rPr>
          <w:rFonts w:ascii="Times New Roman" w:hAnsi="Times New Roman" w:cs="Times New Roman"/>
          <w:sz w:val="24"/>
          <w:szCs w:val="24"/>
        </w:rPr>
        <w:t>dzierżawę</w:t>
      </w:r>
      <w:r w:rsidR="004A66E6">
        <w:rPr>
          <w:rFonts w:ascii="Times New Roman" w:hAnsi="Times New Roman" w:cs="Times New Roman"/>
          <w:sz w:val="24"/>
          <w:szCs w:val="24"/>
        </w:rPr>
        <w:t xml:space="preserve"> jednego</w:t>
      </w:r>
      <w:r w:rsidR="009C7E16">
        <w:rPr>
          <w:rFonts w:ascii="Times New Roman" w:hAnsi="Times New Roman" w:cs="Times New Roman"/>
          <w:sz w:val="24"/>
          <w:szCs w:val="24"/>
        </w:rPr>
        <w:t xml:space="preserve"> stanowiska handlowo-usługowego</w:t>
      </w:r>
      <w:r>
        <w:rPr>
          <w:rFonts w:ascii="Times New Roman" w:hAnsi="Times New Roman" w:cs="Times New Roman"/>
          <w:sz w:val="24"/>
          <w:szCs w:val="24"/>
        </w:rPr>
        <w:t xml:space="preserve"> objętego przetargiem wynosi </w:t>
      </w:r>
      <w:r w:rsidR="00BA1C8E" w:rsidRPr="00BA1C8E">
        <w:rPr>
          <w:rFonts w:ascii="Times New Roman" w:hAnsi="Times New Roman" w:cs="Times New Roman"/>
          <w:sz w:val="24"/>
          <w:szCs w:val="24"/>
        </w:rPr>
        <w:t>8</w:t>
      </w:r>
      <w:r w:rsidR="00164744" w:rsidRPr="00BA1C8E">
        <w:rPr>
          <w:rFonts w:ascii="Times New Roman" w:hAnsi="Times New Roman" w:cs="Times New Roman"/>
          <w:sz w:val="24"/>
          <w:szCs w:val="24"/>
        </w:rPr>
        <w:t>0</w:t>
      </w:r>
      <w:r w:rsidR="00A866B9" w:rsidRPr="00BA1C8E">
        <w:rPr>
          <w:rFonts w:ascii="Times New Roman" w:hAnsi="Times New Roman" w:cs="Times New Roman"/>
          <w:sz w:val="24"/>
          <w:szCs w:val="24"/>
        </w:rPr>
        <w:t>0</w:t>
      </w:r>
      <w:r w:rsidRPr="00BA1C8E">
        <w:rPr>
          <w:rFonts w:ascii="Times New Roman" w:hAnsi="Times New Roman" w:cs="Times New Roman"/>
          <w:sz w:val="24"/>
          <w:szCs w:val="24"/>
        </w:rPr>
        <w:t xml:space="preserve">,00 zł (słownie: </w:t>
      </w:r>
      <w:r w:rsidR="00BA1C8E" w:rsidRPr="00BA1C8E">
        <w:rPr>
          <w:rFonts w:ascii="Times New Roman" w:hAnsi="Times New Roman" w:cs="Times New Roman"/>
          <w:sz w:val="24"/>
          <w:szCs w:val="24"/>
        </w:rPr>
        <w:t xml:space="preserve">osiemset </w:t>
      </w:r>
      <w:r w:rsidRPr="00BA1C8E">
        <w:rPr>
          <w:rFonts w:ascii="Times New Roman" w:hAnsi="Times New Roman" w:cs="Times New Roman"/>
          <w:sz w:val="24"/>
          <w:szCs w:val="24"/>
        </w:rPr>
        <w:t>złotych</w:t>
      </w:r>
      <w:r w:rsidR="008740A4" w:rsidRPr="00BA1C8E">
        <w:rPr>
          <w:rFonts w:ascii="Times New Roman" w:hAnsi="Times New Roman" w:cs="Times New Roman"/>
          <w:sz w:val="24"/>
          <w:szCs w:val="24"/>
        </w:rPr>
        <w:t xml:space="preserve"> 00/100</w:t>
      </w:r>
      <w:r w:rsidRPr="00BA1C8E">
        <w:rPr>
          <w:rFonts w:ascii="Times New Roman" w:hAnsi="Times New Roman" w:cs="Times New Roman"/>
          <w:sz w:val="24"/>
          <w:szCs w:val="24"/>
        </w:rPr>
        <w:t>)</w:t>
      </w:r>
      <w:r w:rsidR="00BA2DF9" w:rsidRPr="00BA1C8E">
        <w:rPr>
          <w:rFonts w:ascii="Times New Roman" w:hAnsi="Times New Roman" w:cs="Times New Roman"/>
          <w:sz w:val="24"/>
          <w:szCs w:val="24"/>
        </w:rPr>
        <w:t>.</w:t>
      </w:r>
      <w:r w:rsidR="008740A4" w:rsidRPr="009C7E1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B57C7">
        <w:rPr>
          <w:rFonts w:ascii="Times New Roman" w:hAnsi="Times New Roman" w:cs="Times New Roman"/>
          <w:bCs/>
          <w:sz w:val="24"/>
          <w:szCs w:val="24"/>
        </w:rPr>
        <w:t xml:space="preserve">Do ustalonego czynszu zostanie naliczony należyty podatek VAT, zgodnie </w:t>
      </w:r>
      <w:r w:rsidR="00CD79BB">
        <w:rPr>
          <w:rFonts w:ascii="Times New Roman" w:hAnsi="Times New Roman" w:cs="Times New Roman"/>
          <w:bCs/>
          <w:sz w:val="24"/>
          <w:szCs w:val="24"/>
        </w:rPr>
        <w:br/>
      </w:r>
      <w:r w:rsidRPr="005B57C7">
        <w:rPr>
          <w:rFonts w:ascii="Times New Roman" w:hAnsi="Times New Roman" w:cs="Times New Roman"/>
          <w:bCs/>
          <w:sz w:val="24"/>
          <w:szCs w:val="24"/>
        </w:rPr>
        <w:t>z przepisami obowiązującymi</w:t>
      </w:r>
      <w:r w:rsidR="008740A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B57C7">
        <w:rPr>
          <w:rFonts w:ascii="Times New Roman" w:hAnsi="Times New Roman" w:cs="Times New Roman"/>
          <w:bCs/>
          <w:sz w:val="24"/>
          <w:szCs w:val="24"/>
        </w:rPr>
        <w:t>w dniu wystawienia faktury.</w:t>
      </w:r>
      <w:r w:rsidR="00A866B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672C7" w:rsidRPr="003672C7">
        <w:rPr>
          <w:rFonts w:ascii="Times New Roman" w:hAnsi="Times New Roman" w:cs="Times New Roman"/>
          <w:sz w:val="24"/>
          <w:szCs w:val="24"/>
        </w:rPr>
        <w:t>Czynsz płatny będzie w terminie do</w:t>
      </w:r>
      <w:r w:rsidR="003672C7" w:rsidRPr="003672C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672C7" w:rsidRPr="003672C7">
        <w:rPr>
          <w:rFonts w:ascii="Times New Roman" w:hAnsi="Times New Roman" w:cs="Times New Roman"/>
          <w:sz w:val="24"/>
          <w:szCs w:val="24"/>
        </w:rPr>
        <w:t xml:space="preserve">ostatniego dnia każdego miesiąca. Za dzień płatności uważany będzie dzień realizacji przelewu na rachunek Wydzierżawiającego. </w:t>
      </w:r>
    </w:p>
    <w:p w14:paraId="36C03C2A" w14:textId="1F1B8433" w:rsidR="00E60D16" w:rsidRPr="00676B49" w:rsidRDefault="00E60D16" w:rsidP="00164744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71D79C0" w14:textId="61328E16" w:rsidR="004A66E6" w:rsidRDefault="00391A1A" w:rsidP="0016474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2C7">
        <w:rPr>
          <w:rFonts w:ascii="Times New Roman" w:hAnsi="Times New Roman" w:cs="Times New Roman"/>
          <w:bCs/>
          <w:sz w:val="24"/>
          <w:szCs w:val="24"/>
        </w:rPr>
        <w:t xml:space="preserve">Warunkiem przystąpienia do przetargu jest wpłacenie </w:t>
      </w:r>
      <w:r w:rsidR="004A66E6" w:rsidRPr="003672C7">
        <w:rPr>
          <w:rFonts w:ascii="Times New Roman" w:hAnsi="Times New Roman" w:cs="Times New Roman"/>
          <w:bCs/>
          <w:sz w:val="24"/>
          <w:szCs w:val="24"/>
        </w:rPr>
        <w:t>wadium</w:t>
      </w:r>
      <w:r w:rsidR="00676B49" w:rsidRPr="003672C7">
        <w:rPr>
          <w:rFonts w:ascii="Times New Roman" w:hAnsi="Times New Roman" w:cs="Times New Roman"/>
          <w:bCs/>
          <w:sz w:val="24"/>
          <w:szCs w:val="24"/>
        </w:rPr>
        <w:t xml:space="preserve">, w takim terminie aby </w:t>
      </w:r>
      <w:r w:rsidR="009E7958">
        <w:rPr>
          <w:rFonts w:ascii="Times New Roman" w:hAnsi="Times New Roman" w:cs="Times New Roman"/>
          <w:bCs/>
          <w:sz w:val="24"/>
          <w:szCs w:val="24"/>
        </w:rPr>
        <w:t xml:space="preserve">wpłynęły </w:t>
      </w:r>
      <w:r w:rsidR="00BA1C8E" w:rsidRPr="003672C7">
        <w:rPr>
          <w:rFonts w:ascii="Times New Roman" w:hAnsi="Times New Roman" w:cs="Times New Roman"/>
          <w:bCs/>
          <w:sz w:val="24"/>
          <w:szCs w:val="24"/>
        </w:rPr>
        <w:t xml:space="preserve">do dnia </w:t>
      </w:r>
      <w:r w:rsidR="003672C7" w:rsidRPr="003672C7">
        <w:rPr>
          <w:rFonts w:ascii="Times New Roman" w:hAnsi="Times New Roman" w:cs="Times New Roman"/>
          <w:bCs/>
          <w:sz w:val="24"/>
          <w:szCs w:val="24"/>
        </w:rPr>
        <w:t>05</w:t>
      </w:r>
      <w:r w:rsidR="00BA1C8E" w:rsidRPr="003672C7">
        <w:rPr>
          <w:rFonts w:ascii="Times New Roman" w:hAnsi="Times New Roman" w:cs="Times New Roman"/>
          <w:bCs/>
          <w:sz w:val="24"/>
          <w:szCs w:val="24"/>
        </w:rPr>
        <w:t>.0</w:t>
      </w:r>
      <w:r w:rsidR="003672C7" w:rsidRPr="003672C7">
        <w:rPr>
          <w:rFonts w:ascii="Times New Roman" w:hAnsi="Times New Roman" w:cs="Times New Roman"/>
          <w:bCs/>
          <w:sz w:val="24"/>
          <w:szCs w:val="24"/>
        </w:rPr>
        <w:t>6</w:t>
      </w:r>
      <w:r w:rsidR="00BA1C8E" w:rsidRPr="003672C7">
        <w:rPr>
          <w:rFonts w:ascii="Times New Roman" w:hAnsi="Times New Roman" w:cs="Times New Roman"/>
          <w:bCs/>
          <w:sz w:val="24"/>
          <w:szCs w:val="24"/>
        </w:rPr>
        <w:t>.2024r.</w:t>
      </w:r>
      <w:r w:rsidR="00676B49" w:rsidRPr="003672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72C7">
        <w:rPr>
          <w:rFonts w:ascii="Times New Roman" w:hAnsi="Times New Roman" w:cs="Times New Roman"/>
          <w:bCs/>
          <w:sz w:val="24"/>
          <w:szCs w:val="24"/>
        </w:rPr>
        <w:t>w wysokości</w:t>
      </w:r>
      <w:r w:rsidR="004A66E6" w:rsidRPr="003672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1C8E" w:rsidRPr="003672C7">
        <w:rPr>
          <w:rFonts w:ascii="Times New Roman" w:hAnsi="Times New Roman" w:cs="Times New Roman"/>
          <w:bCs/>
          <w:sz w:val="24"/>
          <w:szCs w:val="24"/>
        </w:rPr>
        <w:t>20</w:t>
      </w:r>
      <w:r w:rsidR="004A66E6" w:rsidRPr="003672C7">
        <w:rPr>
          <w:rFonts w:ascii="Times New Roman" w:hAnsi="Times New Roman" w:cs="Times New Roman"/>
          <w:bCs/>
          <w:sz w:val="24"/>
          <w:szCs w:val="24"/>
        </w:rPr>
        <w:t xml:space="preserve">0,00 zł (słownie: </w:t>
      </w:r>
      <w:r w:rsidR="00BA1C8E" w:rsidRPr="003672C7">
        <w:rPr>
          <w:rFonts w:ascii="Times New Roman" w:hAnsi="Times New Roman" w:cs="Times New Roman"/>
          <w:bCs/>
          <w:sz w:val="24"/>
          <w:szCs w:val="24"/>
        </w:rPr>
        <w:t>dwieście</w:t>
      </w:r>
      <w:r w:rsidR="00B7228A" w:rsidRPr="003672C7">
        <w:rPr>
          <w:rFonts w:ascii="Times New Roman" w:hAnsi="Times New Roman" w:cs="Times New Roman"/>
          <w:bCs/>
          <w:sz w:val="24"/>
          <w:szCs w:val="24"/>
        </w:rPr>
        <w:t xml:space="preserve"> zł</w:t>
      </w:r>
      <w:r w:rsidR="004A66E6" w:rsidRPr="003672C7">
        <w:rPr>
          <w:rFonts w:ascii="Times New Roman" w:hAnsi="Times New Roman" w:cs="Times New Roman"/>
          <w:bCs/>
          <w:sz w:val="24"/>
          <w:szCs w:val="24"/>
        </w:rPr>
        <w:t xml:space="preserve"> 00/100)</w:t>
      </w:r>
      <w:r w:rsidRPr="003672C7">
        <w:rPr>
          <w:rFonts w:ascii="Times New Roman" w:hAnsi="Times New Roman" w:cs="Times New Roman"/>
          <w:bCs/>
          <w:sz w:val="24"/>
          <w:szCs w:val="24"/>
        </w:rPr>
        <w:t xml:space="preserve"> na rachunek bankowy </w:t>
      </w:r>
      <w:r w:rsidR="00BA1C8E" w:rsidRPr="00BA1C8E">
        <w:rPr>
          <w:rFonts w:ascii="Times New Roman" w:hAnsi="Times New Roman" w:cs="Times New Roman"/>
          <w:sz w:val="24"/>
          <w:szCs w:val="24"/>
        </w:rPr>
        <w:t>Wydzierżawiającego - Bank Spółdzielczy Łopuszno Oddział Strawczyn, nr konta 46 8499 0008 0300 0026 2000 0002, z adnotacją</w:t>
      </w:r>
      <w:r w:rsidR="00BA1C8E">
        <w:rPr>
          <w:rFonts w:ascii="Times New Roman" w:hAnsi="Times New Roman" w:cs="Times New Roman"/>
          <w:sz w:val="24"/>
          <w:szCs w:val="24"/>
        </w:rPr>
        <w:t xml:space="preserve"> przet</w:t>
      </w:r>
      <w:r w:rsidR="009038B7">
        <w:rPr>
          <w:rFonts w:ascii="Times New Roman" w:hAnsi="Times New Roman" w:cs="Times New Roman"/>
          <w:sz w:val="24"/>
          <w:szCs w:val="24"/>
        </w:rPr>
        <w:t>a</w:t>
      </w:r>
      <w:r w:rsidR="00BA1C8E">
        <w:rPr>
          <w:rFonts w:ascii="Times New Roman" w:hAnsi="Times New Roman" w:cs="Times New Roman"/>
          <w:sz w:val="24"/>
          <w:szCs w:val="24"/>
        </w:rPr>
        <w:t>rg pod stanowisko nr 1</w:t>
      </w:r>
      <w:r w:rsidR="009038B7">
        <w:rPr>
          <w:rFonts w:ascii="Times New Roman" w:hAnsi="Times New Roman" w:cs="Times New Roman"/>
          <w:sz w:val="24"/>
          <w:szCs w:val="24"/>
        </w:rPr>
        <w:t>/ nr 2 handlowo</w:t>
      </w:r>
      <w:r w:rsidR="003672C7">
        <w:rPr>
          <w:rFonts w:ascii="Times New Roman" w:hAnsi="Times New Roman" w:cs="Times New Roman"/>
          <w:sz w:val="24"/>
          <w:szCs w:val="24"/>
        </w:rPr>
        <w:t>-</w:t>
      </w:r>
      <w:r w:rsidR="009038B7">
        <w:rPr>
          <w:rFonts w:ascii="Times New Roman" w:hAnsi="Times New Roman" w:cs="Times New Roman"/>
          <w:sz w:val="24"/>
          <w:szCs w:val="24"/>
        </w:rPr>
        <w:t xml:space="preserve">usługowe w </w:t>
      </w:r>
      <w:proofErr w:type="spellStart"/>
      <w:r w:rsidR="009038B7">
        <w:rPr>
          <w:rFonts w:ascii="Times New Roman" w:hAnsi="Times New Roman" w:cs="Times New Roman"/>
          <w:sz w:val="24"/>
          <w:szCs w:val="24"/>
        </w:rPr>
        <w:t>msc</w:t>
      </w:r>
      <w:proofErr w:type="spellEnd"/>
      <w:r w:rsidR="009038B7">
        <w:rPr>
          <w:rFonts w:ascii="Times New Roman" w:hAnsi="Times New Roman" w:cs="Times New Roman"/>
          <w:sz w:val="24"/>
          <w:szCs w:val="24"/>
        </w:rPr>
        <w:t>. Strawczyn.</w:t>
      </w:r>
    </w:p>
    <w:p w14:paraId="5A130866" w14:textId="3653E408" w:rsidR="004267D3" w:rsidRPr="003672C7" w:rsidRDefault="004267D3" w:rsidP="0016474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2C7">
        <w:rPr>
          <w:rFonts w:ascii="Times New Roman" w:hAnsi="Times New Roman" w:cs="Times New Roman"/>
          <w:sz w:val="24"/>
          <w:szCs w:val="24"/>
        </w:rPr>
        <w:t xml:space="preserve">Osoba chcąca wziąć udział w obu przetargach wpłaca </w:t>
      </w:r>
      <w:r w:rsidR="00595394" w:rsidRPr="003672C7">
        <w:rPr>
          <w:rFonts w:ascii="Times New Roman" w:hAnsi="Times New Roman" w:cs="Times New Roman"/>
          <w:sz w:val="24"/>
          <w:szCs w:val="24"/>
        </w:rPr>
        <w:t>podwójne</w:t>
      </w:r>
      <w:r w:rsidRPr="003672C7">
        <w:rPr>
          <w:rFonts w:ascii="Times New Roman" w:hAnsi="Times New Roman" w:cs="Times New Roman"/>
          <w:sz w:val="24"/>
          <w:szCs w:val="24"/>
        </w:rPr>
        <w:t xml:space="preserve"> wadium</w:t>
      </w:r>
      <w:r w:rsidR="003672C7" w:rsidRPr="003672C7">
        <w:rPr>
          <w:rFonts w:ascii="Times New Roman" w:hAnsi="Times New Roman" w:cs="Times New Roman"/>
          <w:sz w:val="24"/>
          <w:szCs w:val="24"/>
        </w:rPr>
        <w:t xml:space="preserve"> w łącznej wysokości 400zł (słownie</w:t>
      </w:r>
      <w:r w:rsidR="009E7958">
        <w:rPr>
          <w:rFonts w:ascii="Times New Roman" w:hAnsi="Times New Roman" w:cs="Times New Roman"/>
          <w:sz w:val="24"/>
          <w:szCs w:val="24"/>
        </w:rPr>
        <w:t>:</w:t>
      </w:r>
      <w:r w:rsidR="003672C7" w:rsidRPr="003672C7">
        <w:rPr>
          <w:rFonts w:ascii="Times New Roman" w:hAnsi="Times New Roman" w:cs="Times New Roman"/>
          <w:sz w:val="24"/>
          <w:szCs w:val="24"/>
        </w:rPr>
        <w:t xml:space="preserve"> czterysta zł 00/100).</w:t>
      </w:r>
    </w:p>
    <w:p w14:paraId="06C0C0A1" w14:textId="040EF356" w:rsidR="00391A1A" w:rsidRDefault="00391A1A" w:rsidP="00164744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Za datę wniesienia wadium uważa się datę wpływu </w:t>
      </w:r>
      <w:r w:rsidR="0012274A">
        <w:rPr>
          <w:rFonts w:ascii="Times New Roman" w:hAnsi="Times New Roman" w:cs="Times New Roman"/>
          <w:bCs/>
          <w:sz w:val="24"/>
          <w:szCs w:val="24"/>
        </w:rPr>
        <w:t>środków pieniężnych na ww. konto. Dokument potwierdzający wpłacenie wadium należy okazać komisji przetargowej przed przystąpieniem do przetargu.</w:t>
      </w:r>
    </w:p>
    <w:p w14:paraId="46294A06" w14:textId="35FA4F8F" w:rsidR="0012274A" w:rsidRDefault="0012274A" w:rsidP="00164744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Warunkiem uczestnictwa w przetargu jest spełnienie przez każdego uczestnika biorącego udział w przetargu przed jego rozpoczęciem niżej wymienionych wymagań:</w:t>
      </w:r>
    </w:p>
    <w:p w14:paraId="2AD056E5" w14:textId="45A9F062" w:rsidR="0012274A" w:rsidRDefault="0012274A" w:rsidP="0012274A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okazanie ważnego dokumentu tożsamości,</w:t>
      </w:r>
    </w:p>
    <w:p w14:paraId="45C0F6D0" w14:textId="3D31E854" w:rsidR="0012274A" w:rsidRDefault="0012274A" w:rsidP="0012274A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 przypadku osób fizycznych prowadzących działalność gospodarczą – przedstawienie aktualnego </w:t>
      </w:r>
      <w:r w:rsidR="00921F75">
        <w:rPr>
          <w:rFonts w:ascii="Times New Roman" w:hAnsi="Times New Roman" w:cs="Times New Roman"/>
          <w:bCs/>
          <w:sz w:val="24"/>
          <w:szCs w:val="24"/>
        </w:rPr>
        <w:t>wpisu w centralnej ewidencji i informacji o działalności gospodarczej,</w:t>
      </w:r>
    </w:p>
    <w:p w14:paraId="37E7DBCA" w14:textId="50EAF799" w:rsidR="00921F75" w:rsidRDefault="00921F75" w:rsidP="0012274A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złożenie pisemnego oświadczenia o zapoznaniu się z pełną treścią ogłoszenia przetargowego</w:t>
      </w:r>
      <w:r w:rsidR="009F23B1">
        <w:rPr>
          <w:rFonts w:ascii="Times New Roman" w:hAnsi="Times New Roman" w:cs="Times New Roman"/>
          <w:bCs/>
          <w:sz w:val="24"/>
          <w:szCs w:val="24"/>
        </w:rPr>
        <w:t xml:space="preserve"> i regulaminu</w:t>
      </w:r>
      <w:r>
        <w:rPr>
          <w:rFonts w:ascii="Times New Roman" w:hAnsi="Times New Roman" w:cs="Times New Roman"/>
          <w:bCs/>
          <w:sz w:val="24"/>
          <w:szCs w:val="24"/>
        </w:rPr>
        <w:t xml:space="preserve"> oraz wzorem umowy dzierżawy, stanowiącym załącznik </w:t>
      </w:r>
      <w:r w:rsidR="00BA1C8E">
        <w:rPr>
          <w:rFonts w:ascii="Times New Roman" w:hAnsi="Times New Roman" w:cs="Times New Roman"/>
          <w:bCs/>
          <w:sz w:val="24"/>
          <w:szCs w:val="24"/>
        </w:rPr>
        <w:t xml:space="preserve">nr </w:t>
      </w:r>
      <w:r w:rsidR="00A333BE">
        <w:rPr>
          <w:rFonts w:ascii="Times New Roman" w:hAnsi="Times New Roman" w:cs="Times New Roman"/>
          <w:bCs/>
          <w:sz w:val="24"/>
          <w:szCs w:val="24"/>
        </w:rPr>
        <w:t>3</w:t>
      </w:r>
      <w:r w:rsidR="00BA1C8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do niniejszego ogłoszenia</w:t>
      </w:r>
      <w:r w:rsidR="00BA1C8E">
        <w:rPr>
          <w:rFonts w:ascii="Times New Roman" w:hAnsi="Times New Roman" w:cs="Times New Roman"/>
          <w:bCs/>
          <w:sz w:val="24"/>
          <w:szCs w:val="24"/>
        </w:rPr>
        <w:t>.</w:t>
      </w:r>
    </w:p>
    <w:p w14:paraId="54AC074F" w14:textId="3891E5CF" w:rsidR="001B1934" w:rsidRDefault="001B1934" w:rsidP="001B1934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 przypadku wygrania przetargu wadium zostanie zaliczone na poczet opłat za dzierżawę. Uczestnikom przetargu, którzy przetargu nie wygrają lub gdy przetarg zostanie odwołany wadium zostanie zwrócone, na konto</w:t>
      </w:r>
      <w:r w:rsidR="009F23B1">
        <w:rPr>
          <w:rFonts w:ascii="Times New Roman" w:hAnsi="Times New Roman" w:cs="Times New Roman"/>
          <w:bCs/>
          <w:sz w:val="24"/>
          <w:szCs w:val="24"/>
        </w:rPr>
        <w:t xml:space="preserve"> podane w oświadczeniu</w:t>
      </w:r>
      <w:r>
        <w:rPr>
          <w:rFonts w:ascii="Times New Roman" w:hAnsi="Times New Roman" w:cs="Times New Roman"/>
          <w:bCs/>
          <w:sz w:val="24"/>
          <w:szCs w:val="24"/>
        </w:rPr>
        <w:t xml:space="preserve">, nie później niż w terminie </w:t>
      </w:r>
      <w:r w:rsidRPr="00B722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trzech</w:t>
      </w:r>
      <w:r>
        <w:rPr>
          <w:rFonts w:ascii="Times New Roman" w:hAnsi="Times New Roman" w:cs="Times New Roman"/>
          <w:bCs/>
          <w:sz w:val="24"/>
          <w:szCs w:val="24"/>
        </w:rPr>
        <w:t xml:space="preserve"> dni od dnia odwołania, zamknięcia, unieważnienia przetargu lub zakończenia przetargu wynikiem negatywnym.</w:t>
      </w:r>
    </w:p>
    <w:p w14:paraId="1CE2D661" w14:textId="1D68777B" w:rsidR="001B1934" w:rsidRPr="001B1934" w:rsidRDefault="001B1934" w:rsidP="001B1934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Jeśli osoba ustalona jako dzierżawca gruntu pod stanowisko/a handlowo-usługowe nie przystąpi bez usprawiedliwienia do zawarcia umowy w miejscu i w terminie podanym </w:t>
      </w:r>
      <w:r>
        <w:rPr>
          <w:rFonts w:ascii="Times New Roman" w:hAnsi="Times New Roman" w:cs="Times New Roman"/>
          <w:bCs/>
          <w:sz w:val="24"/>
          <w:szCs w:val="24"/>
        </w:rPr>
        <w:br/>
        <w:t>w zawiadomieniu, organizator przetargu może odstąpić od zawarcia umowy, a wpłacone wadium nie podlega zwrotowi.</w:t>
      </w:r>
    </w:p>
    <w:p w14:paraId="49735D33" w14:textId="32E69FE0" w:rsidR="00110604" w:rsidRDefault="00B81A12" w:rsidP="00164744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Data i godzina przetargu</w:t>
      </w:r>
      <w:r w:rsidR="00FB38AB">
        <w:rPr>
          <w:rFonts w:ascii="Times New Roman" w:hAnsi="Times New Roman" w:cs="Times New Roman"/>
          <w:bCs/>
          <w:sz w:val="24"/>
          <w:szCs w:val="24"/>
        </w:rPr>
        <w:t>:</w:t>
      </w:r>
    </w:p>
    <w:p w14:paraId="42417AC6" w14:textId="5112C32B" w:rsidR="00B81A12" w:rsidRPr="00FB38AB" w:rsidRDefault="00B05B8F" w:rsidP="00164744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38AB">
        <w:rPr>
          <w:rFonts w:ascii="Times New Roman" w:hAnsi="Times New Roman" w:cs="Times New Roman"/>
          <w:bCs/>
          <w:sz w:val="24"/>
          <w:szCs w:val="24"/>
        </w:rPr>
        <w:t>06</w:t>
      </w:r>
      <w:r w:rsidR="00B7228A" w:rsidRPr="00FB38AB">
        <w:rPr>
          <w:rFonts w:ascii="Times New Roman" w:hAnsi="Times New Roman" w:cs="Times New Roman"/>
          <w:bCs/>
          <w:sz w:val="24"/>
          <w:szCs w:val="24"/>
        </w:rPr>
        <w:t>.</w:t>
      </w:r>
      <w:r w:rsidR="00B81A12" w:rsidRPr="00FB38AB">
        <w:rPr>
          <w:rFonts w:ascii="Times New Roman" w:hAnsi="Times New Roman" w:cs="Times New Roman"/>
          <w:bCs/>
          <w:sz w:val="24"/>
          <w:szCs w:val="24"/>
        </w:rPr>
        <w:t>0</w:t>
      </w:r>
      <w:r w:rsidRPr="00FB38AB">
        <w:rPr>
          <w:rFonts w:ascii="Times New Roman" w:hAnsi="Times New Roman" w:cs="Times New Roman"/>
          <w:bCs/>
          <w:sz w:val="24"/>
          <w:szCs w:val="24"/>
        </w:rPr>
        <w:t>6</w:t>
      </w:r>
      <w:r w:rsidR="00B81A12" w:rsidRPr="00FB38AB">
        <w:rPr>
          <w:rFonts w:ascii="Times New Roman" w:hAnsi="Times New Roman" w:cs="Times New Roman"/>
          <w:bCs/>
          <w:sz w:val="24"/>
          <w:szCs w:val="24"/>
        </w:rPr>
        <w:t>.2024r. godz. 11:00 przetarg pod stanowisk</w:t>
      </w:r>
      <w:r w:rsidR="00363235" w:rsidRPr="00FB38AB">
        <w:rPr>
          <w:rFonts w:ascii="Times New Roman" w:hAnsi="Times New Roman" w:cs="Times New Roman"/>
          <w:bCs/>
          <w:sz w:val="24"/>
          <w:szCs w:val="24"/>
        </w:rPr>
        <w:t>a</w:t>
      </w:r>
      <w:r w:rsidR="00B81A12" w:rsidRPr="00FB38AB">
        <w:rPr>
          <w:rFonts w:ascii="Times New Roman" w:hAnsi="Times New Roman" w:cs="Times New Roman"/>
          <w:bCs/>
          <w:sz w:val="24"/>
          <w:szCs w:val="24"/>
        </w:rPr>
        <w:t xml:space="preserve"> nr </w:t>
      </w:r>
      <w:r w:rsidR="00110604" w:rsidRPr="00FB38AB">
        <w:rPr>
          <w:rFonts w:ascii="Times New Roman" w:hAnsi="Times New Roman" w:cs="Times New Roman"/>
          <w:bCs/>
          <w:sz w:val="24"/>
          <w:szCs w:val="24"/>
        </w:rPr>
        <w:t>1</w:t>
      </w:r>
      <w:r w:rsidR="00FB38AB">
        <w:rPr>
          <w:rFonts w:ascii="Times New Roman" w:hAnsi="Times New Roman" w:cs="Times New Roman"/>
          <w:bCs/>
          <w:sz w:val="24"/>
          <w:szCs w:val="24"/>
        </w:rPr>
        <w:t>,</w:t>
      </w:r>
    </w:p>
    <w:p w14:paraId="1190C1E5" w14:textId="5490200D" w:rsidR="00110604" w:rsidRPr="00FB38AB" w:rsidRDefault="00B05B8F" w:rsidP="00164744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38AB">
        <w:rPr>
          <w:rFonts w:ascii="Times New Roman" w:hAnsi="Times New Roman" w:cs="Times New Roman"/>
          <w:bCs/>
          <w:sz w:val="24"/>
          <w:szCs w:val="24"/>
        </w:rPr>
        <w:t>06</w:t>
      </w:r>
      <w:r w:rsidR="00B7228A" w:rsidRPr="00FB38AB">
        <w:rPr>
          <w:rFonts w:ascii="Times New Roman" w:hAnsi="Times New Roman" w:cs="Times New Roman"/>
          <w:bCs/>
          <w:sz w:val="24"/>
          <w:szCs w:val="24"/>
        </w:rPr>
        <w:t>.</w:t>
      </w:r>
      <w:r w:rsidR="00110604" w:rsidRPr="00FB38AB">
        <w:rPr>
          <w:rFonts w:ascii="Times New Roman" w:hAnsi="Times New Roman" w:cs="Times New Roman"/>
          <w:bCs/>
          <w:sz w:val="24"/>
          <w:szCs w:val="24"/>
        </w:rPr>
        <w:t>0</w:t>
      </w:r>
      <w:r w:rsidRPr="00FB38AB">
        <w:rPr>
          <w:rFonts w:ascii="Times New Roman" w:hAnsi="Times New Roman" w:cs="Times New Roman"/>
          <w:bCs/>
          <w:sz w:val="24"/>
          <w:szCs w:val="24"/>
        </w:rPr>
        <w:t>6</w:t>
      </w:r>
      <w:r w:rsidR="00110604" w:rsidRPr="00FB38AB">
        <w:rPr>
          <w:rFonts w:ascii="Times New Roman" w:hAnsi="Times New Roman" w:cs="Times New Roman"/>
          <w:bCs/>
          <w:sz w:val="24"/>
          <w:szCs w:val="24"/>
        </w:rPr>
        <w:t>.2024r. godz. 11:30 przetarg pod stanowisk</w:t>
      </w:r>
      <w:r w:rsidR="00363235" w:rsidRPr="00FB38AB">
        <w:rPr>
          <w:rFonts w:ascii="Times New Roman" w:hAnsi="Times New Roman" w:cs="Times New Roman"/>
          <w:bCs/>
          <w:sz w:val="24"/>
          <w:szCs w:val="24"/>
        </w:rPr>
        <w:t>a</w:t>
      </w:r>
      <w:r w:rsidR="00110604" w:rsidRPr="00FB38AB">
        <w:rPr>
          <w:rFonts w:ascii="Times New Roman" w:hAnsi="Times New Roman" w:cs="Times New Roman"/>
          <w:bCs/>
          <w:sz w:val="24"/>
          <w:szCs w:val="24"/>
        </w:rPr>
        <w:t xml:space="preserve"> nr 2</w:t>
      </w:r>
      <w:r w:rsidR="00FB38AB">
        <w:rPr>
          <w:rFonts w:ascii="Times New Roman" w:hAnsi="Times New Roman" w:cs="Times New Roman"/>
          <w:bCs/>
          <w:sz w:val="24"/>
          <w:szCs w:val="24"/>
        </w:rPr>
        <w:t>.</w:t>
      </w:r>
    </w:p>
    <w:p w14:paraId="5A434C18" w14:textId="1434C3C1" w:rsidR="00110604" w:rsidRDefault="00110604" w:rsidP="00164744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Przetarg odbędzie się w siedzibie Urzędu Gminy Strawczyn, ul. Żeromskiego 16, 26-067 Strawczyn, pokój nr 46</w:t>
      </w:r>
      <w:r w:rsidR="00CD79BB">
        <w:rPr>
          <w:rFonts w:ascii="Times New Roman" w:hAnsi="Times New Roman" w:cs="Times New Roman"/>
          <w:bCs/>
          <w:sz w:val="24"/>
          <w:szCs w:val="24"/>
        </w:rPr>
        <w:t>.</w:t>
      </w:r>
    </w:p>
    <w:p w14:paraId="349FA50E" w14:textId="69118595" w:rsidR="00164744" w:rsidRDefault="004A66E6" w:rsidP="00164744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postąpieniu w licytacji decydują uczestnicy przetargu w tym, że postąpienie nie może wynosić mniej niż </w:t>
      </w:r>
      <w:r w:rsidRPr="009038B7">
        <w:rPr>
          <w:rFonts w:ascii="Times New Roman" w:hAnsi="Times New Roman" w:cs="Times New Roman"/>
          <w:sz w:val="24"/>
          <w:szCs w:val="24"/>
        </w:rPr>
        <w:t>50</w:t>
      </w:r>
      <w:r w:rsidR="00CD79BB" w:rsidRPr="009038B7">
        <w:rPr>
          <w:rFonts w:ascii="Times New Roman" w:hAnsi="Times New Roman" w:cs="Times New Roman"/>
          <w:sz w:val="24"/>
          <w:szCs w:val="24"/>
        </w:rPr>
        <w:t xml:space="preserve">,00 </w:t>
      </w:r>
      <w:r w:rsidRPr="009038B7">
        <w:rPr>
          <w:rFonts w:ascii="Times New Roman" w:hAnsi="Times New Roman" w:cs="Times New Roman"/>
          <w:sz w:val="24"/>
          <w:szCs w:val="24"/>
        </w:rPr>
        <w:t>zł</w:t>
      </w:r>
      <w:r w:rsidR="007E3074">
        <w:rPr>
          <w:rFonts w:ascii="Times New Roman" w:hAnsi="Times New Roman" w:cs="Times New Roman"/>
          <w:sz w:val="24"/>
          <w:szCs w:val="24"/>
        </w:rPr>
        <w:t xml:space="preserve"> (słownie: pięćdziesiąt zł 00/100)</w:t>
      </w:r>
      <w:r w:rsidR="00CD79BB" w:rsidRPr="009038B7">
        <w:rPr>
          <w:rFonts w:ascii="Times New Roman" w:hAnsi="Times New Roman" w:cs="Times New Roman"/>
          <w:sz w:val="24"/>
          <w:szCs w:val="24"/>
        </w:rPr>
        <w:t>.</w:t>
      </w:r>
    </w:p>
    <w:p w14:paraId="749F57C4" w14:textId="52B5A735" w:rsidR="00CD79BB" w:rsidRDefault="00CD79BB" w:rsidP="00164744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Przetarg będzie ważny bez względu na liczbę uczestników przetargu, a rozstrzygnięcie jego pozytywne, jeżeli przynajmniej jeden uczestnik zaoferuje co najmniej jedno postąpienie powyżej wywoławczej stawki czynszu.</w:t>
      </w:r>
    </w:p>
    <w:p w14:paraId="2C7D75F9" w14:textId="7CC0E3B6" w:rsidR="00CD79BB" w:rsidRDefault="00CD79BB" w:rsidP="00164744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Dzierżawc</w:t>
      </w:r>
      <w:r w:rsidR="00A863FB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gruntu pod stanowisko handlowo-usługowe zostanie osoba, która zaoferuje najkorzystniejszą miesięczn</w:t>
      </w:r>
      <w:r w:rsidR="00B16D0C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stawkę czynszu netto.</w:t>
      </w:r>
    </w:p>
    <w:p w14:paraId="27FCA732" w14:textId="77777777" w:rsidR="0048628E" w:rsidRDefault="0048628E" w:rsidP="0016474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0216">
        <w:rPr>
          <w:rFonts w:ascii="Times New Roman" w:hAnsi="Times New Roman" w:cs="Times New Roman"/>
          <w:color w:val="000000" w:themeColor="text1"/>
          <w:sz w:val="24"/>
          <w:szCs w:val="24"/>
        </w:rPr>
        <w:t>Oferent, któr</w:t>
      </w:r>
      <w:r w:rsidR="001D30DB" w:rsidRPr="00B802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ego oferta została wybrana zobowiązany jest do podpisania umowy w terminie </w:t>
      </w:r>
      <w:r w:rsidR="001647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</w:t>
      </w:r>
      <w:r w:rsidR="001D30DB" w:rsidRPr="00B80216">
        <w:rPr>
          <w:rFonts w:ascii="Times New Roman" w:hAnsi="Times New Roman" w:cs="Times New Roman"/>
          <w:color w:val="000000" w:themeColor="text1"/>
          <w:sz w:val="24"/>
          <w:szCs w:val="24"/>
        </w:rPr>
        <w:t>i miejscu wskazanym przez Gminę</w:t>
      </w:r>
      <w:r w:rsidRPr="00B802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48628E">
        <w:rPr>
          <w:rFonts w:ascii="Times New Roman" w:hAnsi="Times New Roman" w:cs="Times New Roman"/>
          <w:sz w:val="24"/>
          <w:szCs w:val="24"/>
        </w:rPr>
        <w:t>Termin związania ofertą 14 dni.</w:t>
      </w:r>
    </w:p>
    <w:p w14:paraId="0FCFAC1E" w14:textId="43378624" w:rsidR="009038B7" w:rsidRPr="00990321" w:rsidRDefault="00990321" w:rsidP="00990321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30379572"/>
      <w:r>
        <w:rPr>
          <w:rFonts w:ascii="Times New Roman" w:hAnsi="Times New Roman" w:cs="Times New Roman"/>
          <w:sz w:val="24"/>
          <w:szCs w:val="24"/>
        </w:rPr>
        <w:t xml:space="preserve">Organizator przetargu </w:t>
      </w:r>
      <w:r w:rsidR="00EB038E" w:rsidRPr="0048628E">
        <w:rPr>
          <w:rFonts w:ascii="Times New Roman" w:hAnsi="Times New Roman" w:cs="Times New Roman"/>
          <w:sz w:val="24"/>
          <w:szCs w:val="24"/>
        </w:rPr>
        <w:t>zastrzega sobie prawo do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EB038E" w:rsidRPr="00990321">
        <w:rPr>
          <w:rFonts w:ascii="Times New Roman" w:hAnsi="Times New Roman" w:cs="Times New Roman"/>
          <w:sz w:val="24"/>
          <w:szCs w:val="24"/>
        </w:rPr>
        <w:t>dwołania przetargu w razie uzasadnionej przyczyny, informując o tym niezwłocznie w formie właściwej do ogłoszenia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EB038E" w:rsidRPr="00990321">
        <w:rPr>
          <w:rFonts w:ascii="Times New Roman" w:hAnsi="Times New Roman" w:cs="Times New Roman"/>
          <w:sz w:val="24"/>
          <w:szCs w:val="24"/>
        </w:rPr>
        <w:t xml:space="preserve"> przetargu.</w:t>
      </w:r>
    </w:p>
    <w:bookmarkEnd w:id="2"/>
    <w:p w14:paraId="52A5FF67" w14:textId="77777777" w:rsidR="00EB038E" w:rsidRPr="0048628E" w:rsidRDefault="00EB038E" w:rsidP="0016474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28E">
        <w:rPr>
          <w:rFonts w:ascii="Times New Roman" w:hAnsi="Times New Roman" w:cs="Times New Roman"/>
          <w:sz w:val="24"/>
          <w:szCs w:val="24"/>
        </w:rPr>
        <w:t>Wynik przetargu zostanie ogłoszony na tablicy ogłoszeń Urzędu Gminy Strawczyn oraz na stronie Biuletyn</w:t>
      </w:r>
      <w:r w:rsidR="001D30DB">
        <w:rPr>
          <w:rFonts w:ascii="Times New Roman" w:hAnsi="Times New Roman" w:cs="Times New Roman"/>
          <w:sz w:val="24"/>
          <w:szCs w:val="24"/>
        </w:rPr>
        <w:t>u</w:t>
      </w:r>
      <w:r w:rsidRPr="0048628E">
        <w:rPr>
          <w:rFonts w:ascii="Times New Roman" w:hAnsi="Times New Roman" w:cs="Times New Roman"/>
          <w:sz w:val="24"/>
          <w:szCs w:val="24"/>
        </w:rPr>
        <w:t xml:space="preserve"> Informacji Publicznej Urzędu Gminy Strawczyn.</w:t>
      </w:r>
    </w:p>
    <w:p w14:paraId="6D271645" w14:textId="10284D22" w:rsidR="00280330" w:rsidRDefault="006D5F6E" w:rsidP="00150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28E">
        <w:rPr>
          <w:rFonts w:ascii="Times New Roman" w:hAnsi="Times New Roman" w:cs="Times New Roman"/>
          <w:sz w:val="24"/>
          <w:szCs w:val="24"/>
        </w:rPr>
        <w:t>Dodatkowych informacji można zasięgnąć w Referacie Infrastruktury, Rozwoju i Planowania w Urzędzie Gminy Strawczyn (pokój nr 9) lub pod numerem telefonu (41) 30-38-630.</w:t>
      </w:r>
    </w:p>
    <w:p w14:paraId="2D34F969" w14:textId="77777777" w:rsidR="00084C4B" w:rsidRDefault="00084C4B" w:rsidP="00150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B7E763" w14:textId="71EC511D" w:rsidR="00084C4B" w:rsidRPr="00084C4B" w:rsidRDefault="00084C4B" w:rsidP="00084C4B">
      <w:pPr>
        <w:spacing w:line="276" w:lineRule="auto"/>
        <w:ind w:firstLine="652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084C4B">
        <w:rPr>
          <w:rFonts w:ascii="Times New Roman" w:hAnsi="Times New Roman" w:cs="Times New Roman"/>
          <w:b/>
          <w:bCs/>
          <w:sz w:val="24"/>
          <w:szCs w:val="24"/>
        </w:rPr>
        <w:t>Z-ca Wójta</w:t>
      </w:r>
    </w:p>
    <w:p w14:paraId="0BB1D862" w14:textId="5A031EDA" w:rsidR="00084C4B" w:rsidRPr="00084C4B" w:rsidRDefault="00084C4B" w:rsidP="00084C4B">
      <w:pPr>
        <w:spacing w:line="276" w:lineRule="auto"/>
        <w:ind w:firstLine="652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4C4B">
        <w:rPr>
          <w:rFonts w:ascii="Times New Roman" w:hAnsi="Times New Roman" w:cs="Times New Roman"/>
          <w:b/>
          <w:bCs/>
          <w:sz w:val="24"/>
          <w:szCs w:val="24"/>
        </w:rPr>
        <w:t xml:space="preserve">/-/ Karol </w:t>
      </w:r>
      <w:proofErr w:type="spellStart"/>
      <w:r w:rsidRPr="00084C4B">
        <w:rPr>
          <w:rFonts w:ascii="Times New Roman" w:hAnsi="Times New Roman" w:cs="Times New Roman"/>
          <w:b/>
          <w:bCs/>
          <w:sz w:val="24"/>
          <w:szCs w:val="24"/>
        </w:rPr>
        <w:t>Picheta</w:t>
      </w:r>
      <w:proofErr w:type="spellEnd"/>
    </w:p>
    <w:p w14:paraId="02C9786B" w14:textId="77777777" w:rsidR="00084C4B" w:rsidRDefault="00084C4B" w:rsidP="00150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6F0415" w14:textId="197D44FB" w:rsidR="00084C4B" w:rsidRDefault="00084C4B" w:rsidP="00084C4B">
      <w:pPr>
        <w:framePr w:hSpace="141" w:wrap="around" w:hAnchor="margin" w:x="-665" w:y="-1142"/>
        <w:ind w:firstLine="1148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          </w:t>
      </w:r>
    </w:p>
    <w:p w14:paraId="2E67A9F0" w14:textId="77777777" w:rsidR="00084C4B" w:rsidRDefault="00084C4B" w:rsidP="00150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00CB40" w14:textId="77777777" w:rsidR="009038B7" w:rsidRDefault="009038B7" w:rsidP="00150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66CA85" w14:textId="77777777" w:rsidR="00B17A1E" w:rsidRDefault="00B17A1E" w:rsidP="00150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1D4B38" w14:textId="77777777" w:rsidR="00B17A1E" w:rsidRDefault="00B17A1E" w:rsidP="00150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723954" w14:textId="77777777" w:rsidR="00B17A1E" w:rsidRDefault="00B17A1E" w:rsidP="00150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9E78FC" w14:textId="77777777" w:rsidR="00B17A1E" w:rsidRDefault="00B17A1E" w:rsidP="00084C4B">
      <w:pPr>
        <w:spacing w:line="276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14:paraId="57506A75" w14:textId="300E3F48" w:rsidR="009038B7" w:rsidRDefault="009038B7" w:rsidP="00150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Załączniki:</w:t>
      </w:r>
    </w:p>
    <w:p w14:paraId="4294B3D4" w14:textId="27032F2E" w:rsidR="009038B7" w:rsidRDefault="009038B7" w:rsidP="00150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Nr 1 </w:t>
      </w:r>
      <w:r w:rsidRPr="00BC1603">
        <w:rPr>
          <w:rFonts w:ascii="Times New Roman" w:hAnsi="Times New Roman" w:cs="Times New Roman"/>
          <w:sz w:val="24"/>
          <w:szCs w:val="24"/>
        </w:rPr>
        <w:t>mapa z lokalizacja stanowiska nr 1 oraz nr 2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A648F06" w14:textId="64FFFB3E" w:rsidR="009038B7" w:rsidRDefault="009038B7" w:rsidP="00150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Nr 2 </w:t>
      </w:r>
      <w:r w:rsidR="00FB38AB">
        <w:rPr>
          <w:rFonts w:ascii="Times New Roman" w:hAnsi="Times New Roman" w:cs="Times New Roman"/>
          <w:sz w:val="24"/>
          <w:szCs w:val="24"/>
        </w:rPr>
        <w:t>O</w:t>
      </w:r>
      <w:r w:rsidR="00F275AB">
        <w:rPr>
          <w:rFonts w:ascii="Times New Roman" w:hAnsi="Times New Roman" w:cs="Times New Roman"/>
          <w:sz w:val="24"/>
          <w:szCs w:val="24"/>
        </w:rPr>
        <w:t>świadczenie</w:t>
      </w:r>
      <w:r w:rsidR="00FB38AB">
        <w:rPr>
          <w:rFonts w:ascii="Times New Roman" w:hAnsi="Times New Roman" w:cs="Times New Roman"/>
          <w:sz w:val="24"/>
          <w:szCs w:val="24"/>
        </w:rPr>
        <w:t>,</w:t>
      </w:r>
    </w:p>
    <w:p w14:paraId="4F9C66C5" w14:textId="6B4D378C" w:rsidR="00F275AB" w:rsidRDefault="00F275AB" w:rsidP="00150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3 projekt umowy dzierżawy</w:t>
      </w:r>
      <w:r w:rsidR="00FB38AB">
        <w:rPr>
          <w:rFonts w:ascii="Times New Roman" w:hAnsi="Times New Roman" w:cs="Times New Roman"/>
          <w:sz w:val="24"/>
          <w:szCs w:val="24"/>
        </w:rPr>
        <w:t>,</w:t>
      </w:r>
    </w:p>
    <w:p w14:paraId="513443B9" w14:textId="25FBBC85" w:rsidR="00FB38AB" w:rsidRPr="0015024C" w:rsidRDefault="00FB38AB" w:rsidP="00150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Regulamin</w:t>
      </w:r>
      <w:r w:rsidR="00B17A1E">
        <w:rPr>
          <w:rFonts w:ascii="Times New Roman" w:hAnsi="Times New Roman" w:cs="Times New Roman"/>
          <w:sz w:val="24"/>
          <w:szCs w:val="24"/>
        </w:rPr>
        <w:t>.</w:t>
      </w:r>
    </w:p>
    <w:sectPr w:rsidR="00FB38AB" w:rsidRPr="001502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D22E5"/>
    <w:multiLevelType w:val="hybridMultilevel"/>
    <w:tmpl w:val="0F20B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D0F3D"/>
    <w:multiLevelType w:val="hybridMultilevel"/>
    <w:tmpl w:val="081C98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9176D"/>
    <w:multiLevelType w:val="hybridMultilevel"/>
    <w:tmpl w:val="A3BE56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2084E"/>
    <w:multiLevelType w:val="hybridMultilevel"/>
    <w:tmpl w:val="B1B01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E25105"/>
    <w:multiLevelType w:val="hybridMultilevel"/>
    <w:tmpl w:val="361C3290"/>
    <w:lvl w:ilvl="0" w:tplc="44F2683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AF71B6"/>
    <w:multiLevelType w:val="hybridMultilevel"/>
    <w:tmpl w:val="EBE0A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E5693F"/>
    <w:multiLevelType w:val="hybridMultilevel"/>
    <w:tmpl w:val="569284F4"/>
    <w:lvl w:ilvl="0" w:tplc="AD4A913C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0253A0"/>
    <w:multiLevelType w:val="hybridMultilevel"/>
    <w:tmpl w:val="DCB00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4B53D4"/>
    <w:multiLevelType w:val="hybridMultilevel"/>
    <w:tmpl w:val="EA8806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2B35DD"/>
    <w:multiLevelType w:val="hybridMultilevel"/>
    <w:tmpl w:val="D74E5202"/>
    <w:lvl w:ilvl="0" w:tplc="AF52792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0DF6"/>
    <w:multiLevelType w:val="hybridMultilevel"/>
    <w:tmpl w:val="496C2C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8B05E6"/>
    <w:multiLevelType w:val="hybridMultilevel"/>
    <w:tmpl w:val="ADDC5F2A"/>
    <w:lvl w:ilvl="0" w:tplc="C50E41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BF3D13"/>
    <w:multiLevelType w:val="hybridMultilevel"/>
    <w:tmpl w:val="2BB4E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B544FC"/>
    <w:multiLevelType w:val="hybridMultilevel"/>
    <w:tmpl w:val="208AB1AE"/>
    <w:lvl w:ilvl="0" w:tplc="AD4A913C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456456">
    <w:abstractNumId w:val="10"/>
  </w:num>
  <w:num w:numId="2" w16cid:durableId="1825970629">
    <w:abstractNumId w:val="3"/>
  </w:num>
  <w:num w:numId="3" w16cid:durableId="36515308">
    <w:abstractNumId w:val="0"/>
  </w:num>
  <w:num w:numId="4" w16cid:durableId="1472601040">
    <w:abstractNumId w:val="13"/>
  </w:num>
  <w:num w:numId="5" w16cid:durableId="2053310541">
    <w:abstractNumId w:val="12"/>
  </w:num>
  <w:num w:numId="6" w16cid:durableId="1176380140">
    <w:abstractNumId w:val="9"/>
  </w:num>
  <w:num w:numId="7" w16cid:durableId="474879">
    <w:abstractNumId w:val="6"/>
  </w:num>
  <w:num w:numId="8" w16cid:durableId="658509018">
    <w:abstractNumId w:val="11"/>
  </w:num>
  <w:num w:numId="9" w16cid:durableId="728385590">
    <w:abstractNumId w:val="5"/>
  </w:num>
  <w:num w:numId="10" w16cid:durableId="1310669243">
    <w:abstractNumId w:val="1"/>
  </w:num>
  <w:num w:numId="11" w16cid:durableId="1279944271">
    <w:abstractNumId w:val="7"/>
  </w:num>
  <w:num w:numId="12" w16cid:durableId="9211106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01735973">
    <w:abstractNumId w:val="8"/>
  </w:num>
  <w:num w:numId="14" w16cid:durableId="6278598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14B"/>
    <w:rsid w:val="000815E6"/>
    <w:rsid w:val="00084C4B"/>
    <w:rsid w:val="00110604"/>
    <w:rsid w:val="001201B0"/>
    <w:rsid w:val="0012274A"/>
    <w:rsid w:val="0015024C"/>
    <w:rsid w:val="00164744"/>
    <w:rsid w:val="001B1934"/>
    <w:rsid w:val="001C39C0"/>
    <w:rsid w:val="001D30DB"/>
    <w:rsid w:val="002024C9"/>
    <w:rsid w:val="00280330"/>
    <w:rsid w:val="00291A18"/>
    <w:rsid w:val="002C7083"/>
    <w:rsid w:val="002F0291"/>
    <w:rsid w:val="003152C8"/>
    <w:rsid w:val="003355E3"/>
    <w:rsid w:val="00363235"/>
    <w:rsid w:val="003672C7"/>
    <w:rsid w:val="003860D5"/>
    <w:rsid w:val="00391A1A"/>
    <w:rsid w:val="003C0D6B"/>
    <w:rsid w:val="00415545"/>
    <w:rsid w:val="004267D3"/>
    <w:rsid w:val="00466666"/>
    <w:rsid w:val="0048628E"/>
    <w:rsid w:val="004A66E6"/>
    <w:rsid w:val="004E0C7D"/>
    <w:rsid w:val="00561694"/>
    <w:rsid w:val="005829AF"/>
    <w:rsid w:val="00595394"/>
    <w:rsid w:val="005B2533"/>
    <w:rsid w:val="005B57C7"/>
    <w:rsid w:val="005C2D54"/>
    <w:rsid w:val="005C7D74"/>
    <w:rsid w:val="00657A81"/>
    <w:rsid w:val="00665141"/>
    <w:rsid w:val="00676B49"/>
    <w:rsid w:val="006D153C"/>
    <w:rsid w:val="006D5F6E"/>
    <w:rsid w:val="006E2819"/>
    <w:rsid w:val="00743CA2"/>
    <w:rsid w:val="007736CB"/>
    <w:rsid w:val="0077714B"/>
    <w:rsid w:val="00782804"/>
    <w:rsid w:val="00783D4F"/>
    <w:rsid w:val="007E3074"/>
    <w:rsid w:val="0083160B"/>
    <w:rsid w:val="008740A4"/>
    <w:rsid w:val="008B733B"/>
    <w:rsid w:val="009038B7"/>
    <w:rsid w:val="00921F75"/>
    <w:rsid w:val="00944E67"/>
    <w:rsid w:val="00990321"/>
    <w:rsid w:val="0099137B"/>
    <w:rsid w:val="0099766D"/>
    <w:rsid w:val="009C7E16"/>
    <w:rsid w:val="009E414A"/>
    <w:rsid w:val="009E7958"/>
    <w:rsid w:val="009F23B1"/>
    <w:rsid w:val="009F2458"/>
    <w:rsid w:val="00A333BE"/>
    <w:rsid w:val="00A367AC"/>
    <w:rsid w:val="00A45C11"/>
    <w:rsid w:val="00A479ED"/>
    <w:rsid w:val="00A863FB"/>
    <w:rsid w:val="00A866B9"/>
    <w:rsid w:val="00B05B8F"/>
    <w:rsid w:val="00B16D0C"/>
    <w:rsid w:val="00B17A1E"/>
    <w:rsid w:val="00B7228A"/>
    <w:rsid w:val="00B771CB"/>
    <w:rsid w:val="00B80216"/>
    <w:rsid w:val="00B81A12"/>
    <w:rsid w:val="00BA1C8E"/>
    <w:rsid w:val="00BA2DF9"/>
    <w:rsid w:val="00BC1603"/>
    <w:rsid w:val="00C9180B"/>
    <w:rsid w:val="00CD79BB"/>
    <w:rsid w:val="00D30F70"/>
    <w:rsid w:val="00D47516"/>
    <w:rsid w:val="00DF364B"/>
    <w:rsid w:val="00E06AA9"/>
    <w:rsid w:val="00E13EEF"/>
    <w:rsid w:val="00E60D16"/>
    <w:rsid w:val="00E611F5"/>
    <w:rsid w:val="00EB038E"/>
    <w:rsid w:val="00EB5023"/>
    <w:rsid w:val="00EF4DA4"/>
    <w:rsid w:val="00F275AB"/>
    <w:rsid w:val="00F80C7D"/>
    <w:rsid w:val="00F9001A"/>
    <w:rsid w:val="00FB38AB"/>
    <w:rsid w:val="00FB3DD2"/>
    <w:rsid w:val="00FC10EA"/>
    <w:rsid w:val="00FD08D1"/>
    <w:rsid w:val="00FD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124C2"/>
  <w15:chartTrackingRefBased/>
  <w15:docId w15:val="{33372EF9-1CB4-4A9F-BDEB-5E817920A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57C7"/>
    <w:pPr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6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1965</TotalTime>
  <Pages>1</Pages>
  <Words>850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Cuper</dc:creator>
  <cp:keywords/>
  <dc:description/>
  <cp:lastModifiedBy>Paulina Cuper</cp:lastModifiedBy>
  <cp:revision>49</cp:revision>
  <cp:lastPrinted>2024-05-06T10:32:00Z</cp:lastPrinted>
  <dcterms:created xsi:type="dcterms:W3CDTF">2023-03-09T11:17:00Z</dcterms:created>
  <dcterms:modified xsi:type="dcterms:W3CDTF">2024-05-07T06:07:00Z</dcterms:modified>
</cp:coreProperties>
</file>